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SCENARIUSZ  ZAJ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ĘĆ Z WYKORZYSTANIEM TECHNOLOGII TIK.</w:t>
      </w:r>
    </w:p>
    <w:p>
      <w:pPr>
        <w:spacing w:before="71" w:after="0" w:line="240"/>
        <w:ind w:right="0" w:left="107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361" w:leader="none"/>
        </w:tabs>
        <w:spacing w:before="0" w:after="0" w:line="46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Przedmiot: Edukacja wczesnoszkolna - edukacja matematyczna. </w:t>
      </w:r>
    </w:p>
    <w:p>
      <w:pPr>
        <w:tabs>
          <w:tab w:val="left" w:pos="361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Temat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ęć: Dodawanie, odejmowanie, mnożenie, dzielenie -  gry i zabawy matematyczne.</w:t>
      </w:r>
    </w:p>
    <w:p>
      <w:pPr>
        <w:tabs>
          <w:tab w:val="left" w:pos="361" w:leader="none"/>
        </w:tabs>
        <w:spacing w:before="0" w:after="0" w:line="46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361" w:leader="none"/>
        </w:tabs>
        <w:spacing w:before="0" w:after="0" w:line="46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Klasa III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Cele ogólne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32"/>
          <w:shd w:fill="auto" w:val="clear"/>
        </w:rPr>
        <w:t xml:space="preserve">lekcji: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hanging="2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utrwalenie znajomo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ści  mnożenia i dzielenia</w:t>
      </w:r>
    </w:p>
    <w:p>
      <w:pPr>
        <w:spacing w:before="0" w:after="0" w:line="240"/>
        <w:ind w:right="0" w:left="0" w:hanging="2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kszta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łcenie umiejętności rozwiązywania zadań tekstowych,</w:t>
      </w:r>
    </w:p>
    <w:p>
      <w:pPr>
        <w:spacing w:before="0" w:after="0" w:line="240"/>
        <w:ind w:right="0" w:left="0" w:hanging="2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przeliczanie liczb, dodawanie, odejmowanie  - ucze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ń z SPE.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Cele szczegó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łowe: </w:t>
      </w:r>
    </w:p>
    <w:p>
      <w:pPr>
        <w:spacing w:before="0" w:after="0" w:line="240"/>
        <w:ind w:right="0" w:left="0" w:hanging="2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Ucze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ń: </w:t>
      </w:r>
    </w:p>
    <w:p>
      <w:pPr>
        <w:spacing w:before="0" w:after="0" w:line="240"/>
        <w:ind w:right="0" w:left="0" w:hanging="2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dokonuje oblicze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ń pamięciowych w zakresie mnożenia                      i dzielenia, </w:t>
      </w:r>
    </w:p>
    <w:p>
      <w:pPr>
        <w:spacing w:before="0" w:after="0" w:line="240"/>
        <w:ind w:right="0" w:left="0" w:hanging="2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zapisuje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łania na tablicy interaktywnej,</w:t>
      </w:r>
    </w:p>
    <w:p>
      <w:pPr>
        <w:spacing w:before="0" w:after="0" w:line="240"/>
        <w:ind w:right="0" w:left="0" w:hanging="2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analizuje tekst zadania,</w:t>
      </w:r>
    </w:p>
    <w:p>
      <w:pPr>
        <w:spacing w:before="0" w:after="0" w:line="240"/>
        <w:ind w:right="0" w:left="0" w:hanging="2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rozwi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ązuje proste zadania tekstowe,</w:t>
      </w:r>
    </w:p>
    <w:p>
      <w:pPr>
        <w:spacing w:before="0" w:after="0" w:line="240"/>
        <w:ind w:right="0" w:left="0" w:hanging="2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uk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łada treść zadania do działania, </w:t>
      </w:r>
    </w:p>
    <w:p>
      <w:pPr>
        <w:spacing w:before="0" w:after="0" w:line="240"/>
        <w:ind w:right="0" w:left="0" w:hanging="2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analizuje tre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ść zadania,</w:t>
      </w:r>
    </w:p>
    <w:p>
      <w:pPr>
        <w:spacing w:before="0" w:after="0" w:line="240"/>
        <w:ind w:right="0" w:left="0" w:hanging="2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formu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łuje poprawne odpowiedzi, </w:t>
      </w:r>
    </w:p>
    <w:p>
      <w:pPr>
        <w:spacing w:before="0" w:after="0" w:line="240"/>
        <w:ind w:right="0" w:left="0" w:hanging="2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skutecznie porozumiewa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ę i współpracuje w zespole,</w:t>
      </w:r>
    </w:p>
    <w:p>
      <w:pPr>
        <w:spacing w:before="0" w:after="0" w:line="240"/>
        <w:ind w:right="0" w:left="0" w:hanging="2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hanging="2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Ucze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ń z SPE:</w:t>
      </w:r>
    </w:p>
    <w:p>
      <w:pPr>
        <w:spacing w:before="0" w:after="0" w:line="240"/>
        <w:ind w:right="0" w:left="0" w:hanging="2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rozwi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ązuje zadania z platformy m Talent – Ja w świecie matematyki – poziom II </w:t>
      </w:r>
    </w:p>
    <w:p>
      <w:pPr>
        <w:numPr>
          <w:ilvl w:val="0"/>
          <w:numId w:val="11"/>
        </w:numPr>
        <w:spacing w:before="0" w:after="0" w:line="240"/>
        <w:ind w:right="0" w:left="56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łania i zadania do rozwiązania.</w:t>
      </w:r>
    </w:p>
    <w:p>
      <w:pPr>
        <w:numPr>
          <w:ilvl w:val="0"/>
          <w:numId w:val="11"/>
        </w:numPr>
        <w:spacing w:before="0" w:after="0" w:line="240"/>
        <w:ind w:right="0" w:left="56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Ile, Który? (przeliczanie liczb)</w:t>
      </w:r>
    </w:p>
    <w:p>
      <w:pPr>
        <w:numPr>
          <w:ilvl w:val="0"/>
          <w:numId w:val="11"/>
        </w:numPr>
        <w:spacing w:before="0" w:after="0" w:line="240"/>
        <w:ind w:right="0" w:left="56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Tyle, ile?</w:t>
      </w:r>
    </w:p>
    <w:p>
      <w:pPr>
        <w:spacing w:before="0" w:after="0" w:line="240"/>
        <w:ind w:right="0" w:left="0" w:hanging="2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361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361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Metody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32"/>
          <w:shd w:fill="auto" w:val="clear"/>
        </w:rPr>
        <w:t xml:space="preserve">pracy: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tabs>
          <w:tab w:val="left" w:pos="361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361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ćwiczeniowa, </w:t>
      </w:r>
    </w:p>
    <w:p>
      <w:pPr>
        <w:tabs>
          <w:tab w:val="left" w:pos="361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praktyczna </w:t>
      </w:r>
    </w:p>
    <w:p>
      <w:pPr>
        <w:tabs>
          <w:tab w:val="left" w:pos="361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 rozwi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ązywania problemów,</w:t>
      </w:r>
    </w:p>
    <w:p>
      <w:pPr>
        <w:tabs>
          <w:tab w:val="left" w:pos="361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-2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praca z tablic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ą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32"/>
          <w:shd w:fill="auto" w:val="clear"/>
        </w:rPr>
        <w:t xml:space="preserve">multimedialną,</w:t>
      </w:r>
    </w:p>
    <w:p>
      <w:pPr>
        <w:tabs>
          <w:tab w:val="left" w:pos="361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32"/>
          <w:shd w:fill="auto" w:val="clear"/>
        </w:rPr>
        <w:t xml:space="preserve">-praca z programem m Talent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-2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Formy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32"/>
          <w:shd w:fill="auto" w:val="clear"/>
        </w:rPr>
        <w:t xml:space="preserve">pracy: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-2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3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praca zbiorowa</w:t>
        <w:br/>
        <w:t xml:space="preserve">-  praca indywidualna</w:t>
        <w:br/>
        <w:t xml:space="preserve">-  praca grupowa</w:t>
      </w:r>
    </w:p>
    <w:p>
      <w:pPr>
        <w:tabs>
          <w:tab w:val="left" w:pos="361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361" w:leader="none"/>
        </w:tabs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-4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Wymagania w zakresie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32"/>
          <w:shd w:fill="auto" w:val="clear"/>
        </w:rPr>
        <w:t xml:space="preserve">TIK:</w:t>
      </w:r>
    </w:p>
    <w:p>
      <w:pPr>
        <w:tabs>
          <w:tab w:val="left" w:pos="361" w:leader="none"/>
        </w:tabs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7"/>
        </w:numPr>
        <w:tabs>
          <w:tab w:val="left" w:pos="267" w:leader="none"/>
        </w:tabs>
        <w:spacing w:before="0" w:after="0" w:line="240"/>
        <w:ind w:right="0" w:left="0" w:hanging="12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komputer z dost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ępem do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32"/>
          <w:shd w:fill="auto" w:val="clear"/>
        </w:rPr>
        <w:t xml:space="preserve">Internetu,</w:t>
      </w:r>
    </w:p>
    <w:p>
      <w:pPr>
        <w:numPr>
          <w:ilvl w:val="0"/>
          <w:numId w:val="17"/>
        </w:numPr>
        <w:tabs>
          <w:tab w:val="left" w:pos="265" w:leader="none"/>
        </w:tabs>
        <w:spacing w:before="0" w:after="0" w:line="240"/>
        <w:ind w:right="0" w:left="0" w:hanging="12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tablica multimedialna,</w:t>
      </w:r>
    </w:p>
    <w:p>
      <w:pPr>
        <w:numPr>
          <w:ilvl w:val="0"/>
          <w:numId w:val="17"/>
        </w:numPr>
        <w:tabs>
          <w:tab w:val="left" w:pos="265" w:leader="none"/>
        </w:tabs>
        <w:spacing w:before="0" w:after="0" w:line="240"/>
        <w:ind w:right="0" w:left="0" w:hanging="12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aplikacje:</w:t>
      </w:r>
    </w:p>
    <w:p>
      <w:pPr>
        <w:numPr>
          <w:ilvl w:val="0"/>
          <w:numId w:val="17"/>
        </w:numPr>
        <w:tabs>
          <w:tab w:val="left" w:pos="265" w:leader="none"/>
        </w:tabs>
        <w:spacing w:before="0" w:after="0" w:line="240"/>
        <w:ind w:right="0" w:left="0" w:hanging="12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klikankowo.com, </w:t>
      </w:r>
    </w:p>
    <w:p>
      <w:pPr>
        <w:numPr>
          <w:ilvl w:val="0"/>
          <w:numId w:val="17"/>
        </w:numPr>
        <w:tabs>
          <w:tab w:val="left" w:pos="265" w:leader="none"/>
        </w:tabs>
        <w:spacing w:before="0" w:after="0" w:line="240"/>
        <w:ind w:right="0" w:left="0" w:hanging="12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32"/>
          <w:shd w:fill="auto" w:val="clear"/>
        </w:rPr>
        <w:t xml:space="preserve">matzoo.pl.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numPr>
          <w:ilvl w:val="0"/>
          <w:numId w:val="17"/>
        </w:numPr>
        <w:tabs>
          <w:tab w:val="left" w:pos="265" w:leader="none"/>
        </w:tabs>
        <w:spacing w:before="0" w:after="0" w:line="240"/>
        <w:ind w:right="0" w:left="0" w:hanging="12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wardwall.net </w:t>
      </w:r>
    </w:p>
    <w:p>
      <w:pPr>
        <w:numPr>
          <w:ilvl w:val="0"/>
          <w:numId w:val="17"/>
        </w:numPr>
        <w:tabs>
          <w:tab w:val="left" w:pos="265" w:leader="none"/>
        </w:tabs>
        <w:spacing w:before="0" w:after="0" w:line="240"/>
        <w:ind w:right="0" w:left="0" w:hanging="12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szalone liczby.pl</w:t>
      </w:r>
    </w:p>
    <w:p>
      <w:pPr>
        <w:numPr>
          <w:ilvl w:val="0"/>
          <w:numId w:val="17"/>
        </w:numPr>
        <w:tabs>
          <w:tab w:val="left" w:pos="265" w:leader="none"/>
        </w:tabs>
        <w:spacing w:before="0" w:after="0" w:line="240"/>
        <w:ind w:right="0" w:left="0" w:hanging="12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platforma m Talent – poziom II</w:t>
      </w:r>
    </w:p>
    <w:p>
      <w:pPr>
        <w:tabs>
          <w:tab w:val="left" w:pos="26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361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-2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Pozosta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łe środki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32"/>
          <w:shd w:fill="auto" w:val="clear"/>
        </w:rPr>
        <w:t xml:space="preserve">dydaktyczne:</w:t>
      </w:r>
    </w:p>
    <w:p>
      <w:pPr>
        <w:tabs>
          <w:tab w:val="left" w:pos="361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-2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32"/>
          <w:shd w:fill="auto" w:val="clear"/>
        </w:rPr>
        <w:t xml:space="preserve">-kartoniki z liczbami,</w:t>
      </w:r>
    </w:p>
    <w:p>
      <w:pPr>
        <w:numPr>
          <w:ilvl w:val="0"/>
          <w:numId w:val="21"/>
        </w:numPr>
        <w:tabs>
          <w:tab w:val="left" w:pos="267" w:leader="none"/>
        </w:tabs>
        <w:spacing w:before="0" w:after="0" w:line="240"/>
        <w:ind w:right="0" w:left="125" w:hanging="1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karty pracy z zadaniami tekstowymi,</w:t>
      </w:r>
    </w:p>
    <w:p>
      <w:pPr>
        <w:numPr>
          <w:ilvl w:val="0"/>
          <w:numId w:val="21"/>
        </w:numPr>
        <w:tabs>
          <w:tab w:val="left" w:pos="267" w:leader="none"/>
        </w:tabs>
        <w:spacing w:before="0" w:after="0" w:line="240"/>
        <w:ind w:right="0" w:left="125" w:hanging="1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karta pracy –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łania doskonalące mnożenie 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32"/>
          <w:shd w:fill="auto" w:val="clear"/>
        </w:rPr>
        <w:t xml:space="preserve"> dzielenie,</w:t>
      </w:r>
    </w:p>
    <w:p>
      <w:pPr>
        <w:tabs>
          <w:tab w:val="left" w:pos="306" w:leader="none"/>
        </w:tabs>
        <w:spacing w:before="236" w:after="0" w:line="240"/>
        <w:ind w:right="0" w:left="26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306" w:leader="none"/>
        </w:tabs>
        <w:spacing w:before="236" w:after="0" w:line="240"/>
        <w:ind w:right="0" w:left="26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306" w:leader="none"/>
        </w:tabs>
        <w:spacing w:before="236" w:after="0" w:line="240"/>
        <w:ind w:right="0" w:left="26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306" w:leader="none"/>
        </w:tabs>
        <w:spacing w:before="236" w:after="0" w:line="240"/>
        <w:ind w:right="0" w:left="26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306" w:leader="none"/>
        </w:tabs>
        <w:spacing w:before="236" w:after="0" w:line="240"/>
        <w:ind w:right="0" w:left="26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306" w:leader="none"/>
        </w:tabs>
        <w:spacing w:before="236" w:after="0" w:line="240"/>
        <w:ind w:right="0" w:left="268" w:firstLine="0"/>
        <w:jc w:val="left"/>
        <w:rPr>
          <w:rFonts w:ascii="Times New Roman" w:hAnsi="Times New Roman" w:cs="Times New Roman" w:eastAsia="Times New Roman"/>
          <w:color w:val="auto"/>
          <w:spacing w:val="-2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Przebieg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ęć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32"/>
          <w:shd w:fill="auto" w:val="clear"/>
        </w:rPr>
        <w:t xml:space="preserve">:</w:t>
      </w:r>
    </w:p>
    <w:p>
      <w:pPr>
        <w:tabs>
          <w:tab w:val="left" w:pos="306" w:leader="none"/>
        </w:tabs>
        <w:spacing w:before="236" w:after="0" w:line="240"/>
        <w:ind w:right="0" w:left="26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361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32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Czynno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ści organizacyjno -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32"/>
          <w:shd w:fill="auto" w:val="clear"/>
        </w:rPr>
        <w:t xml:space="preserve">porządkowe.</w:t>
      </w:r>
    </w:p>
    <w:p>
      <w:pPr>
        <w:tabs>
          <w:tab w:val="left" w:pos="361" w:leader="none"/>
        </w:tabs>
        <w:spacing w:before="0" w:after="0" w:line="240"/>
        <w:ind w:right="0" w:left="26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Obliczanie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łań, dobieranie wyników do obliczonych działań. Porządkowanie wyników od najmniejszego do największego. Po uporządkowaniu wyników uczniowie odwracają kartki i odczytują hasło, które  będzie wprowadzeniem do tematu zajęć ( mnożenie).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Ucze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ń  z SPE odczytuje liczby. 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Na tablicy nauczyciel 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świetla ćwiczenia ze strony: matzoo.pl, wardwall.net, klikankowo.com, (mnożenie                   i dzielenie)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Ucze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ń podchodzi do tablicy multimedialnej i zaznacza prawidłową odpowiedź. Grę prowadzimy do momentu, aż każdy uczeń weźmie w niej udział.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361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Uczniowie w grupach uk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ładają  lub rozwiązują zadania                   z treścią – karty pracy.</w:t>
      </w:r>
    </w:p>
    <w:p>
      <w:pPr>
        <w:tabs>
          <w:tab w:val="left" w:pos="361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żda grupa przedstawia rozwiązania zadań. </w:t>
      </w:r>
    </w:p>
    <w:p>
      <w:pPr>
        <w:tabs>
          <w:tab w:val="left" w:pos="361" w:leader="none"/>
        </w:tabs>
        <w:spacing w:before="236" w:after="0" w:line="276"/>
        <w:ind w:right="0" w:left="26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Na tablicy nauczyciel 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świetla platformę m Talent dla ucznia z SPE poziom II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-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łania i zadania do rozwiązania.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Ile, Który? (przeliczanie liczb)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Tyle, ile?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Ucze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ń rozwiązuje kolejno wyświetlone zadania.</w:t>
      </w:r>
    </w:p>
    <w:p>
      <w:pPr>
        <w:tabs>
          <w:tab w:val="left" w:pos="361" w:leader="none"/>
        </w:tabs>
        <w:spacing w:before="236" w:after="0" w:line="276"/>
        <w:ind w:right="0" w:left="26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361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Na tablicy nauczyciel 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świetla ćwiczenia ze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32"/>
          <w:shd w:fill="auto" w:val="clear"/>
        </w:rPr>
        <w:t xml:space="preserve">strony: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szalone liczby.pl, wordwall.net 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ętny uczeń podchodzi do tablicy multimedialnej i rozwiązuje działania, zadania, tak żeby iloraz, iloczyn był poprawny.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7. Ucze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ń z SPE porządkuje  kartoniki z liczbami od najmniejszej do największej.</w:t>
      </w:r>
    </w:p>
    <w:p>
      <w:pPr>
        <w:spacing w:before="0" w:after="0" w:line="276"/>
        <w:ind w:right="0" w:left="26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Podsumowanie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ęć - karta pracy (krzyżówka)– obliczanie działań mnożenie i dzielenie.</w:t>
      </w:r>
    </w:p>
    <w:p>
      <w:pPr>
        <w:tabs>
          <w:tab w:val="left" w:pos="361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Ucze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ń z SPE korzysta z platformy m Talent – Ja w świecie matematyki poziom II.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-1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32"/>
          <w:shd w:fill="auto" w:val="clear"/>
        </w:rPr>
        <w:t xml:space="preserve">9.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32"/>
          <w:shd w:fill="auto" w:val="clear"/>
        </w:rPr>
        <w:t xml:space="preserve">Podzi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32"/>
          <w:shd w:fill="auto" w:val="clear"/>
        </w:rPr>
        <w:t xml:space="preserve">ękowanie za pracę  i pożegnanie uczniów.</w:t>
      </w:r>
    </w:p>
    <w:p>
      <w:pPr>
        <w:tabs>
          <w:tab w:val="left" w:pos="361" w:leader="none"/>
        </w:tabs>
        <w:spacing w:before="0" w:after="0" w:line="276"/>
        <w:ind w:right="0" w:left="26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1">
    <w:abstractNumId w:val="12"/>
  </w:num>
  <w:num w:numId="17">
    <w:abstractNumId w:val="6"/>
  </w:num>
  <w:num w:numId="2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